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6A" w:rsidRDefault="0090546A">
      <w:pPr>
        <w:pStyle w:val="OasysWin"/>
        <w:rPr>
          <w:spacing w:val="0"/>
        </w:rPr>
      </w:pPr>
      <w:bookmarkStart w:id="0" w:name="_GoBack"/>
      <w:bookmarkEnd w:id="0"/>
      <w:r>
        <w:rPr>
          <w:rFonts w:hint="eastAsia"/>
        </w:rPr>
        <w:t>この規定は、特恵関税に関係している。</w:t>
      </w:r>
    </w:p>
    <w:p w:rsidR="0090546A" w:rsidRDefault="0090546A">
      <w:pPr>
        <w:pStyle w:val="OasysWin"/>
        <w:rPr>
          <w:spacing w:val="0"/>
        </w:rPr>
      </w:pPr>
    </w:p>
    <w:p w:rsidR="0090546A" w:rsidRDefault="0090546A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</w:t>
      </w:r>
      <w:r>
        <w:t>1996</w:t>
      </w:r>
      <w:r>
        <w:rPr>
          <w:rFonts w:hint="eastAsia"/>
        </w:rPr>
        <w:t>年多角的貿易及び技術的修正法</w:t>
      </w:r>
    </w:p>
    <w:p w:rsidR="0090546A" w:rsidRDefault="0090546A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</w:t>
      </w:r>
    </w:p>
    <w:p w:rsidR="0090546A" w:rsidRDefault="0090546A">
      <w:pPr>
        <w:pStyle w:val="OasysWin"/>
        <w:rPr>
          <w:spacing w:val="0"/>
        </w:rPr>
      </w:pPr>
      <w:r>
        <w:rPr>
          <w:rFonts w:eastAsia=" ＭＳ ゴシック" w:cs=" ＭＳ ゴシック" w:hint="eastAsia"/>
        </w:rPr>
        <w:t>第</w:t>
      </w:r>
      <w:r>
        <w:rPr>
          <w:rFonts w:ascii=" ＭＳ ゴシック" w:eastAsia=" ＭＳ ゴシック" w:cs=" ＭＳ ゴシック"/>
        </w:rPr>
        <w:t>59</w:t>
      </w:r>
      <w:r>
        <w:rPr>
          <w:rFonts w:eastAsia=" ＭＳ ゴシック" w:cs=" ＭＳ ゴシック" w:hint="eastAsia"/>
        </w:rPr>
        <w:t>条　一般特恵関税に関する特別規定</w:t>
      </w:r>
    </w:p>
    <w:p w:rsidR="0090546A" w:rsidRDefault="0090546A" w:rsidP="00D807C0">
      <w:pPr>
        <w:pStyle w:val="OasysWin"/>
        <w:ind w:firstLineChars="100" w:firstLine="214"/>
        <w:rPr>
          <w:spacing w:val="0"/>
        </w:rPr>
      </w:pPr>
      <w:r>
        <w:rPr>
          <w:rFonts w:hint="eastAsia"/>
        </w:rPr>
        <w:t>大統領は、</w:t>
      </w:r>
      <w:r>
        <w:t>1974</w:t>
      </w:r>
      <w:r>
        <w:rPr>
          <w:rFonts w:hint="eastAsia"/>
        </w:rPr>
        <w:t>年関税法第</w:t>
      </w:r>
      <w:r>
        <w:t>503</w:t>
      </w:r>
      <w:r>
        <w:rPr>
          <w:rFonts w:hint="eastAsia"/>
        </w:rPr>
        <w:t>条</w:t>
      </w:r>
      <w:r w:rsidR="00D807C0">
        <w:rPr>
          <w:rFonts w:hint="eastAsia"/>
        </w:rPr>
        <w:t>⒞⑵(F)</w:t>
      </w:r>
      <w:r>
        <w:rPr>
          <w:rFonts w:hint="eastAsia"/>
        </w:rPr>
        <w:t>及び</w:t>
      </w:r>
      <w:r w:rsidR="00D807C0">
        <w:rPr>
          <w:rFonts w:hint="eastAsia"/>
        </w:rPr>
        <w:t>⒟⑴</w:t>
      </w:r>
      <w:r>
        <w:rPr>
          <w:rFonts w:hint="eastAsia"/>
        </w:rPr>
        <w:t>に基づく免除を、</w:t>
      </w:r>
      <w:r>
        <w:t>1995</w:t>
      </w:r>
      <w:r w:rsidR="00D807C0">
        <w:rPr>
          <w:rFonts w:hint="eastAsia"/>
        </w:rPr>
        <w:t>年6月</w:t>
      </w:r>
      <w:r w:rsidR="00D807C0">
        <w:t>30</w:t>
      </w:r>
      <w:r w:rsidR="00D807C0">
        <w:rPr>
          <w:rFonts w:hint="eastAsia"/>
        </w:rPr>
        <w:t>日に効力を有する</w:t>
      </w:r>
      <w:r w:rsidR="00D807C0">
        <w:t>1974</w:t>
      </w:r>
      <w:r w:rsidR="00D807C0">
        <w:rPr>
          <w:rFonts w:hint="eastAsia"/>
        </w:rPr>
        <w:t>年関税法第</w:t>
      </w:r>
      <w:r w:rsidR="00D807C0">
        <w:t>504</w:t>
      </w:r>
      <w:r w:rsidR="00D807C0">
        <w:rPr>
          <w:rFonts w:hint="eastAsia"/>
        </w:rPr>
        <w:t>条⒞⑴に基づく</w:t>
      </w:r>
      <w:r w:rsidR="00D807C0">
        <w:t>1994</w:t>
      </w:r>
      <w:r w:rsidR="00D807C0">
        <w:rPr>
          <w:rFonts w:hint="eastAsia"/>
        </w:rPr>
        <w:t>年の限度を超えた物品及び</w:t>
      </w:r>
      <w:r w:rsidR="00D807C0">
        <w:t>1995</w:t>
      </w:r>
      <w:r w:rsidR="00D807C0">
        <w:rPr>
          <w:rFonts w:hint="eastAsia"/>
        </w:rPr>
        <w:t>年7月1日に同法第5編に基づく無税待遇を失った物品についても与えることができる｡</w:t>
      </w:r>
      <w:r>
        <w:rPr>
          <w:rFonts w:hint="eastAsia"/>
        </w:rPr>
        <w:t>当該免除を与える場合、大統領は、「前年」とあるのは「</w:t>
      </w:r>
      <w:r>
        <w:t>1994</w:t>
      </w:r>
      <w:r>
        <w:rPr>
          <w:rFonts w:hint="eastAsia"/>
        </w:rPr>
        <w:t>年」として</w:t>
      </w:r>
      <w:r>
        <w:t>1995</w:t>
      </w:r>
      <w:r w:rsidR="00D807C0">
        <w:rPr>
          <w:rFonts w:hint="eastAsia"/>
        </w:rPr>
        <w:t>年6月</w:t>
      </w:r>
      <w:r w:rsidR="00D807C0">
        <w:t>30</w:t>
      </w:r>
      <w:r w:rsidR="00D807C0">
        <w:rPr>
          <w:rFonts w:hint="eastAsia"/>
        </w:rPr>
        <w:t>日に効</w:t>
      </w:r>
      <w:r>
        <w:rPr>
          <w:rFonts w:hint="eastAsia"/>
        </w:rPr>
        <w:t>力を有する</w:t>
      </w:r>
      <w:r>
        <w:t>1974</w:t>
      </w:r>
      <w:r>
        <w:rPr>
          <w:rFonts w:hint="eastAsia"/>
        </w:rPr>
        <w:t>年関税法第</w:t>
      </w:r>
      <w:r>
        <w:t>504</w:t>
      </w:r>
      <w:r>
        <w:rPr>
          <w:rFonts w:hint="eastAsia"/>
        </w:rPr>
        <w:t>条</w:t>
      </w:r>
      <w:r w:rsidR="00D807C0">
        <w:rPr>
          <w:rFonts w:ascii="ＭＳ 明朝" w:eastAsia="ＭＳ 明朝" w:hAnsi="ＭＳ 明朝" w:cs="ＭＳ 明朝" w:hint="eastAsia"/>
        </w:rPr>
        <w:t>⒞⑶及び</w:t>
      </w:r>
      <w:r w:rsidR="00D807C0">
        <w:rPr>
          <w:rFonts w:hint="eastAsia"/>
        </w:rPr>
        <w:t>⒟⑵</w:t>
      </w:r>
      <w:r>
        <w:rPr>
          <w:rFonts w:hint="eastAsia"/>
        </w:rPr>
        <w:t>を適用しなければならない。</w:t>
      </w:r>
    </w:p>
    <w:p w:rsidR="0090546A" w:rsidRDefault="0090546A">
      <w:pPr>
        <w:pStyle w:val="OasysWin"/>
        <w:ind w:left="420" w:right="420"/>
        <w:rPr>
          <w:spacing w:val="0"/>
        </w:rPr>
      </w:pPr>
      <w:r>
        <w:rPr>
          <w:spacing w:val="1"/>
        </w:rPr>
        <w:t xml:space="preserve">                                                                            </w:t>
      </w:r>
    </w:p>
    <w:sectPr w:rsidR="0090546A" w:rsidSect="0090546A">
      <w:pgSz w:w="11906" w:h="16838"/>
      <w:pgMar w:top="1417" w:right="1020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FD" w:rsidRDefault="00FF67FD" w:rsidP="00096027">
      <w:r>
        <w:separator/>
      </w:r>
    </w:p>
  </w:endnote>
  <w:endnote w:type="continuationSeparator" w:id="0">
    <w:p w:rsidR="00FF67FD" w:rsidRDefault="00FF67FD" w:rsidP="0009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FD" w:rsidRDefault="00FF67FD" w:rsidP="00096027">
      <w:r>
        <w:separator/>
      </w:r>
    </w:p>
  </w:footnote>
  <w:footnote w:type="continuationSeparator" w:id="0">
    <w:p w:rsidR="00FF67FD" w:rsidRDefault="00FF67FD" w:rsidP="0009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46A"/>
    <w:rsid w:val="00096027"/>
    <w:rsid w:val="00634C6E"/>
    <w:rsid w:val="006F5F9B"/>
    <w:rsid w:val="0090546A"/>
    <w:rsid w:val="009145FC"/>
    <w:rsid w:val="00D807C0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 ＭＳ 明朝" w:eastAsia=" ＭＳ 明朝" w:hAnsi=" Century" w:cs=" ＭＳ 明朝"/>
      <w:spacing w:val="2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096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027"/>
  </w:style>
  <w:style w:type="paragraph" w:styleId="a5">
    <w:name w:val="footer"/>
    <w:basedOn w:val="a"/>
    <w:link w:val="a6"/>
    <w:uiPriority w:val="99"/>
    <w:unhideWhenUsed/>
    <w:rsid w:val="00096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西日本鉄道株式会社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tunehisa</dc:creator>
  <cp:lastModifiedBy>国際物流事業本部</cp:lastModifiedBy>
  <cp:revision>2</cp:revision>
  <dcterms:created xsi:type="dcterms:W3CDTF">2019-08-23T05:13:00Z</dcterms:created>
  <dcterms:modified xsi:type="dcterms:W3CDTF">2019-08-23T05:13:00Z</dcterms:modified>
</cp:coreProperties>
</file>